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4BA" w:rsidRPr="00E36847" w:rsidRDefault="00E36847">
      <w:pPr>
        <w:spacing w:after="0" w:line="240" w:lineRule="auto"/>
        <w:jc w:val="center"/>
        <w:rPr>
          <w:rFonts w:ascii="Arial" w:eastAsia="Arial" w:hAnsi="Arial" w:cs="Arial"/>
          <w:color w:val="000000"/>
          <w:sz w:val="20"/>
          <w:lang w:val="sr-Cyrl-RS"/>
        </w:rPr>
      </w:pPr>
      <w:r w:rsidRPr="00E36847">
        <w:rPr>
          <w:rFonts w:ascii="Cambria" w:eastAsia="Cambria" w:hAnsi="Cambria" w:cs="Cambria"/>
          <w:color w:val="000000"/>
          <w:sz w:val="96"/>
          <w:lang w:val="sr-Cyrl-RS"/>
        </w:rPr>
        <w:t xml:space="preserve">Средњи век- </w:t>
      </w:r>
      <w:r w:rsidRPr="00E36847">
        <w:rPr>
          <w:rFonts w:ascii="Cambria" w:eastAsia="Cambria" w:hAnsi="Cambria" w:cs="Cambria"/>
          <w:color w:val="000000"/>
          <w:sz w:val="72"/>
          <w:lang w:val="sr-Cyrl-RS"/>
        </w:rPr>
        <w:t>занимљивији него данас?!</w:t>
      </w:r>
    </w:p>
    <w:p w:rsidR="002D44BA" w:rsidRPr="00E36847" w:rsidRDefault="00E3684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lang w:val="sr-Cyrl-RS"/>
        </w:rPr>
      </w:pPr>
      <w:r w:rsidRPr="00E36847">
        <w:rPr>
          <w:rFonts w:ascii="Times New Roman" w:eastAsia="Times New Roman" w:hAnsi="Times New Roman" w:cs="Times New Roman"/>
          <w:b/>
          <w:color w:val="000000"/>
          <w:lang w:val="sr-Cyrl-RS"/>
        </w:rPr>
        <w:t xml:space="preserve">   ЦЕНА ВАШИХ НОВИНА 20,00</w:t>
      </w:r>
    </w:p>
    <w:p w:rsidR="002D44BA" w:rsidRPr="00E36847" w:rsidRDefault="002D44BA">
      <w:pPr>
        <w:spacing w:after="0" w:line="240" w:lineRule="auto"/>
        <w:rPr>
          <w:rFonts w:ascii="Arial" w:eastAsia="Arial" w:hAnsi="Arial" w:cs="Arial"/>
          <w:color w:val="000000"/>
          <w:lang w:val="sr-Cyrl-RS"/>
        </w:rPr>
      </w:pPr>
    </w:p>
    <w:p w:rsidR="002D44BA" w:rsidRPr="00E36847" w:rsidRDefault="00E368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sr-Cyrl-RS"/>
        </w:rPr>
      </w:pPr>
      <w:r w:rsidRPr="00E36847">
        <w:rPr>
          <w:rFonts w:ascii="Times New Roman" w:eastAsia="Times New Roman" w:hAnsi="Times New Roman" w:cs="Times New Roman"/>
          <w:color w:val="000000"/>
          <w:lang w:val="sr-Cyrl-RS"/>
        </w:rPr>
        <w:t>Четвртак, 30. април. 2020.</w:t>
      </w:r>
    </w:p>
    <w:p w:rsidR="002D44BA" w:rsidRPr="00E36847" w:rsidRDefault="002D44BA">
      <w:pPr>
        <w:spacing w:after="0" w:line="240" w:lineRule="auto"/>
        <w:rPr>
          <w:rFonts w:ascii="Arial" w:eastAsia="Arial" w:hAnsi="Arial" w:cs="Arial"/>
          <w:color w:val="000000"/>
          <w:lang w:val="sr-Cyrl-RS"/>
        </w:rPr>
      </w:pPr>
    </w:p>
    <w:p w:rsidR="002D44BA" w:rsidRPr="00E36847" w:rsidRDefault="00E36847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lang w:val="sr-Cyrl-RS"/>
        </w:rPr>
      </w:pPr>
      <w:r w:rsidRPr="00E36847">
        <w:rPr>
          <w:rFonts w:ascii="Arial" w:eastAsia="Arial" w:hAnsi="Arial" w:cs="Arial"/>
          <w:b/>
          <w:color w:val="000000"/>
          <w:sz w:val="120"/>
          <w:lang w:val="sr-Cyrl-RS"/>
        </w:rPr>
        <w:t>СВАШТАРА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77"/>
        <w:gridCol w:w="3589"/>
        <w:gridCol w:w="2606"/>
      </w:tblGrid>
      <w:tr w:rsidR="002D44BA" w:rsidRPr="00E36847">
        <w:trPr>
          <w:jc w:val="center"/>
        </w:trPr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D44BA" w:rsidRPr="00E36847" w:rsidRDefault="00E36847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lang w:val="sr-Cyrl-RS"/>
              </w:rPr>
            </w:pPr>
            <w:r w:rsidRPr="00E36847">
              <w:rPr>
                <w:rFonts w:ascii="Arial" w:eastAsia="Arial" w:hAnsi="Arial" w:cs="Arial"/>
                <w:b/>
                <w:color w:val="000000"/>
                <w:sz w:val="24"/>
                <w:lang w:val="sr-Cyrl-RS"/>
              </w:rPr>
              <w:t>ОБРАЗОВАЊЕ У СРЕДЊЕМ ВЕКУ</w:t>
            </w:r>
          </w:p>
          <w:p w:rsidR="002D44BA" w:rsidRPr="00E36847" w:rsidRDefault="002D44B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lang w:val="sr-Cyrl-RS"/>
              </w:rPr>
            </w:pPr>
          </w:p>
          <w:p w:rsidR="002D44BA" w:rsidRPr="00E36847" w:rsidRDefault="00E36847">
            <w:pPr>
              <w:spacing w:after="0" w:line="240" w:lineRule="auto"/>
              <w:rPr>
                <w:rFonts w:ascii="Arial" w:eastAsia="Arial" w:hAnsi="Arial" w:cs="Arial"/>
                <w:color w:val="000000"/>
                <w:lang w:val="sr-Cyrl-RS"/>
              </w:rPr>
            </w:pPr>
            <w:r w:rsidRPr="00E36847">
              <w:rPr>
                <w:rFonts w:ascii="Arial" w:eastAsia="Arial" w:hAnsi="Arial" w:cs="Arial"/>
                <w:color w:val="000000"/>
                <w:lang w:val="sr-Cyrl-RS"/>
              </w:rPr>
              <w:t>Огњен Газдић</w:t>
            </w:r>
          </w:p>
          <w:p w:rsidR="002D44BA" w:rsidRPr="00E36847" w:rsidRDefault="00E36847">
            <w:pPr>
              <w:spacing w:after="0" w:line="240" w:lineRule="auto"/>
              <w:ind w:firstLine="220"/>
              <w:rPr>
                <w:rFonts w:ascii="Arial" w:eastAsia="Arial" w:hAnsi="Arial" w:cs="Arial"/>
                <w:color w:val="000000"/>
                <w:lang w:val="sr-Cyrl-RS"/>
              </w:rPr>
            </w:pPr>
            <w:r w:rsidRPr="00E36847">
              <w:rPr>
                <w:rFonts w:ascii="Arial" w:eastAsia="Arial" w:hAnsi="Arial" w:cs="Arial"/>
                <w:color w:val="000000"/>
                <w:lang w:val="sr-Cyrl-RS"/>
              </w:rPr>
              <w:t xml:space="preserve"> </w:t>
            </w:r>
          </w:p>
          <w:p w:rsidR="002D44BA" w:rsidRPr="00E36847" w:rsidRDefault="00E36847">
            <w:pPr>
              <w:spacing w:after="0" w:line="240" w:lineRule="auto"/>
              <w:ind w:firstLine="220"/>
              <w:jc w:val="both"/>
              <w:rPr>
                <w:rFonts w:ascii="Arial" w:eastAsia="Arial" w:hAnsi="Arial" w:cs="Arial"/>
                <w:color w:val="000000"/>
                <w:lang w:val="sr-Cyrl-RS"/>
              </w:rPr>
            </w:pPr>
            <w:r w:rsidRPr="00E36847">
              <w:rPr>
                <w:rFonts w:ascii="Arial" w:eastAsia="Arial" w:hAnsi="Arial" w:cs="Arial"/>
                <w:color w:val="000000"/>
                <w:lang w:val="sr-Cyrl-RS"/>
              </w:rPr>
              <w:t xml:space="preserve">Образовање у средњем веку пре свега се оријентисало на </w:t>
            </w:r>
            <w:r w:rsidRPr="00E36847">
              <w:rPr>
                <w:rFonts w:ascii="Arial" w:eastAsia="Arial" w:hAnsi="Arial" w:cs="Arial"/>
                <w:b/>
                <w:color w:val="000000"/>
                <w:lang w:val="sr-Cyrl-RS"/>
              </w:rPr>
              <w:t xml:space="preserve">практичне </w:t>
            </w:r>
            <w:r w:rsidRPr="00E36847">
              <w:rPr>
                <w:rFonts w:ascii="Arial" w:eastAsia="Arial" w:hAnsi="Arial" w:cs="Arial"/>
                <w:color w:val="000000"/>
                <w:lang w:val="sr-Cyrl-RS"/>
              </w:rPr>
              <w:t>потребе.</w:t>
            </w:r>
            <w:r>
              <w:rPr>
                <w:rFonts w:ascii="Arial" w:eastAsia="Arial" w:hAnsi="Arial" w:cs="Arial"/>
                <w:color w:val="000000"/>
                <w:lang w:val="sr-Cyrl-RS"/>
              </w:rPr>
              <w:t xml:space="preserve"> </w:t>
            </w:r>
            <w:r w:rsidRPr="00E36847">
              <w:rPr>
                <w:rFonts w:ascii="Arial" w:eastAsia="Arial" w:hAnsi="Arial" w:cs="Arial"/>
                <w:color w:val="000000"/>
                <w:lang w:val="sr-Cyrl-RS"/>
              </w:rPr>
              <w:t xml:space="preserve">Основни циљ био је да сваки човек поседује знање неопходно за обављање свог посла. Постојале су академске установе попут </w:t>
            </w:r>
            <w:r w:rsidRPr="00E36847">
              <w:rPr>
                <w:rFonts w:ascii="Arial" w:eastAsia="Arial" w:hAnsi="Arial" w:cs="Arial"/>
                <w:b/>
                <w:color w:val="000000"/>
                <w:lang w:val="sr-Cyrl-RS"/>
              </w:rPr>
              <w:t xml:space="preserve">школа </w:t>
            </w:r>
            <w:r w:rsidRPr="00E36847">
              <w:rPr>
                <w:rFonts w:ascii="Arial" w:eastAsia="Arial" w:hAnsi="Arial" w:cs="Arial"/>
                <w:color w:val="000000"/>
                <w:lang w:val="sr-Cyrl-RS"/>
              </w:rPr>
              <w:t xml:space="preserve">и </w:t>
            </w:r>
            <w:r w:rsidRPr="00E36847">
              <w:rPr>
                <w:rFonts w:ascii="Arial" w:eastAsia="Arial" w:hAnsi="Arial" w:cs="Arial"/>
                <w:b/>
                <w:color w:val="000000"/>
                <w:lang w:val="sr-Cyrl-RS"/>
              </w:rPr>
              <w:t>универзитета</w:t>
            </w:r>
            <w:r w:rsidRPr="00E36847">
              <w:rPr>
                <w:rFonts w:ascii="Arial" w:eastAsia="Arial" w:hAnsi="Arial" w:cs="Arial"/>
                <w:color w:val="000000"/>
                <w:lang w:val="sr-Cyrl-RS"/>
              </w:rPr>
              <w:t xml:space="preserve"> али су и </w:t>
            </w:r>
            <w:r w:rsidRPr="00E36847">
              <w:rPr>
                <w:rFonts w:ascii="Arial" w:eastAsia="Arial" w:hAnsi="Arial" w:cs="Arial"/>
                <w:b/>
                <w:color w:val="000000"/>
                <w:lang w:val="sr-Cyrl-RS"/>
              </w:rPr>
              <w:t>домови</w:t>
            </w:r>
            <w:r w:rsidRPr="00E36847">
              <w:rPr>
                <w:rFonts w:ascii="Arial" w:eastAsia="Arial" w:hAnsi="Arial" w:cs="Arial"/>
                <w:color w:val="000000"/>
                <w:lang w:val="sr-Cyrl-RS"/>
              </w:rPr>
              <w:t xml:space="preserve"> </w:t>
            </w:r>
            <w:r w:rsidRPr="00E36847">
              <w:rPr>
                <w:rFonts w:ascii="Arial" w:eastAsia="Arial" w:hAnsi="Arial" w:cs="Arial"/>
                <w:b/>
                <w:color w:val="000000"/>
                <w:lang w:val="sr-Cyrl-RS"/>
              </w:rPr>
              <w:t>великаша</w:t>
            </w:r>
            <w:r w:rsidRPr="00E36847">
              <w:rPr>
                <w:rFonts w:ascii="Arial" w:eastAsia="Arial" w:hAnsi="Arial" w:cs="Arial"/>
                <w:color w:val="000000"/>
                <w:lang w:val="sr-Cyrl-RS"/>
              </w:rPr>
              <w:t xml:space="preserve"> били центар образовања.</w:t>
            </w:r>
          </w:p>
          <w:p w:rsidR="002D44BA" w:rsidRPr="00E36847" w:rsidRDefault="00E36847">
            <w:pPr>
              <w:spacing w:after="0" w:line="240" w:lineRule="auto"/>
              <w:ind w:firstLine="220"/>
              <w:jc w:val="both"/>
              <w:rPr>
                <w:rFonts w:ascii="Arial" w:eastAsia="Arial" w:hAnsi="Arial" w:cs="Arial"/>
                <w:color w:val="000000"/>
                <w:lang w:val="sr-Cyrl-RS"/>
              </w:rPr>
            </w:pPr>
            <w:r w:rsidRPr="00E36847">
              <w:rPr>
                <w:rFonts w:ascii="Arial" w:eastAsia="Arial" w:hAnsi="Arial" w:cs="Arial"/>
                <w:color w:val="000000"/>
                <w:lang w:val="sr-Cyrl-RS"/>
              </w:rPr>
              <w:t>Учење у средњевековној Европи изузев Италије било је углавном предвиђено за свештенички сталеж. У 12.веку међу племићима, владарима и трговцима било је све више оних који умеју да читају и рачунају.</w:t>
            </w:r>
            <w:r>
              <w:rPr>
                <w:rFonts w:ascii="Arial" w:eastAsia="Arial" w:hAnsi="Arial" w:cs="Arial"/>
                <w:color w:val="000000"/>
                <w:lang w:val="sr-Cyrl-RS"/>
              </w:rPr>
              <w:t xml:space="preserve"> </w:t>
            </w:r>
            <w:r w:rsidRPr="00E36847">
              <w:rPr>
                <w:rFonts w:ascii="Arial" w:eastAsia="Arial" w:hAnsi="Arial" w:cs="Arial"/>
                <w:color w:val="000000"/>
                <w:lang w:val="sr-Cyrl-RS"/>
              </w:rPr>
              <w:t xml:space="preserve">Студенти средњег века нису се много разликовали од данашњих. Неки су учили а неки нису. Много су пили и јурили жене. Већина их често није имала ни пребијене паре. </w:t>
            </w:r>
          </w:p>
          <w:p w:rsidR="002D44BA" w:rsidRPr="00E36847" w:rsidRDefault="002D44BA">
            <w:pPr>
              <w:spacing w:after="0" w:line="240" w:lineRule="auto"/>
              <w:jc w:val="center"/>
              <w:rPr>
                <w:rFonts w:ascii="Calibri" w:eastAsia="Calibri" w:hAnsi="Calibri" w:cs="Calibri"/>
                <w:lang w:val="sr-Cyrl-RS"/>
              </w:rPr>
            </w:pPr>
          </w:p>
          <w:p w:rsidR="002D44BA" w:rsidRPr="00E36847" w:rsidRDefault="00E36847">
            <w:pPr>
              <w:spacing w:after="0" w:line="240" w:lineRule="auto"/>
              <w:jc w:val="center"/>
              <w:rPr>
                <w:rFonts w:ascii="Calibri" w:eastAsia="Calibri" w:hAnsi="Calibri" w:cs="Calibri"/>
                <w:lang w:val="sr-Cyrl-RS"/>
              </w:rPr>
            </w:pPr>
            <w:r w:rsidRPr="00E36847">
              <w:rPr>
                <w:lang w:val="sr-Cyrl-RS"/>
              </w:rPr>
              <w:object w:dxaOrig="2520" w:dyaOrig="2399">
                <v:rect id="rectole0000000000" o:spid="_x0000_i1025" style="width:126pt;height:120pt" o:ole="" o:preferrelative="t" stroked="f">
                  <v:imagedata r:id="rId5" o:title=""/>
                </v:rect>
                <o:OLEObject Type="Embed" ProgID="StaticDib" ShapeID="rectole0000000000" DrawAspect="Content" ObjectID="_1650286711" r:id="rId6"/>
              </w:object>
            </w:r>
          </w:p>
          <w:p w:rsidR="002D44BA" w:rsidRPr="00E36847" w:rsidRDefault="002D44BA">
            <w:pPr>
              <w:spacing w:after="0" w:line="240" w:lineRule="auto"/>
              <w:jc w:val="center"/>
              <w:rPr>
                <w:rFonts w:ascii="Calibri" w:eastAsia="Calibri" w:hAnsi="Calibri" w:cs="Calibri"/>
                <w:lang w:val="sr-Cyrl-RS"/>
              </w:rPr>
            </w:pPr>
          </w:p>
          <w:p w:rsidR="002D44BA" w:rsidRPr="00E36847" w:rsidRDefault="002D44B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lang w:val="sr-Cyrl-RS"/>
              </w:rPr>
            </w:pPr>
          </w:p>
          <w:p w:rsidR="002D44BA" w:rsidRPr="00E36847" w:rsidRDefault="00E3684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6"/>
                <w:lang w:val="sr-Cyrl-RS"/>
              </w:rPr>
            </w:pPr>
            <w:r w:rsidRPr="00E36847">
              <w:rPr>
                <w:rFonts w:ascii="Arial" w:eastAsia="Arial" w:hAnsi="Arial" w:cs="Arial"/>
                <w:color w:val="000000"/>
                <w:sz w:val="16"/>
                <w:lang w:val="sr-Cyrl-RS"/>
              </w:rPr>
              <w:t xml:space="preserve">Образовање у средњем веку  </w:t>
            </w:r>
          </w:p>
          <w:p w:rsidR="002D44BA" w:rsidRPr="00E36847" w:rsidRDefault="002D44B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6"/>
                <w:lang w:val="sr-Cyrl-RS"/>
              </w:rPr>
            </w:pPr>
          </w:p>
          <w:p w:rsidR="002D44BA" w:rsidRPr="00E36847" w:rsidRDefault="00E36847">
            <w:pPr>
              <w:spacing w:after="0" w:line="240" w:lineRule="auto"/>
              <w:jc w:val="both"/>
              <w:rPr>
                <w:lang w:val="sr-Cyrl-RS"/>
              </w:rPr>
            </w:pPr>
            <w:r w:rsidRPr="00E36847">
              <w:rPr>
                <w:rFonts w:ascii="Arial" w:eastAsia="Arial" w:hAnsi="Arial" w:cs="Arial"/>
                <w:lang w:val="sr-Cyrl-RS"/>
              </w:rPr>
              <w:t>Школе су се отварале при црквама и манастирима. Учило се:</w:t>
            </w:r>
            <w:r>
              <w:rPr>
                <w:rFonts w:ascii="Arial" w:eastAsia="Arial" w:hAnsi="Arial" w:cs="Arial"/>
                <w:lang w:val="sr-Cyrl-RS"/>
              </w:rPr>
              <w:t xml:space="preserve"> </w:t>
            </w:r>
            <w:r w:rsidRPr="00E36847">
              <w:rPr>
                <w:rFonts w:ascii="Arial" w:eastAsia="Arial" w:hAnsi="Arial" w:cs="Arial"/>
                <w:lang w:val="sr-Cyrl-RS"/>
              </w:rPr>
              <w:t>читање, писање, певање и рачуница. Верски списи користили су се као уџбеници . Највећи део становништва остао је неписмен</w:t>
            </w:r>
            <w:r w:rsidRPr="00E36847">
              <w:rPr>
                <w:rFonts w:ascii="Calibri" w:eastAsia="Calibri" w:hAnsi="Calibri" w:cs="Calibri"/>
                <w:sz w:val="24"/>
                <w:lang w:val="sr-Cyrl-RS"/>
              </w:rPr>
              <w:t>.</w:t>
            </w:r>
          </w:p>
        </w:tc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D44BA" w:rsidRPr="00E36847" w:rsidRDefault="00E36847">
            <w:pPr>
              <w:spacing w:after="0" w:line="240" w:lineRule="auto"/>
              <w:ind w:right="30"/>
              <w:rPr>
                <w:rFonts w:ascii="Arial" w:eastAsia="Arial" w:hAnsi="Arial" w:cs="Arial"/>
                <w:b/>
                <w:color w:val="000000"/>
                <w:lang w:val="sr-Cyrl-RS"/>
              </w:rPr>
            </w:pPr>
            <w:r w:rsidRPr="00E36847">
              <w:rPr>
                <w:rFonts w:ascii="Arial" w:eastAsia="Arial" w:hAnsi="Arial" w:cs="Arial"/>
                <w:b/>
                <w:color w:val="000000"/>
                <w:lang w:val="sr-Cyrl-RS"/>
              </w:rPr>
              <w:lastRenderedPageBreak/>
              <w:t>ЗАНИМЉИВОСТИ ИЗ ЖИВОТА ЉУДИ У СРЕДЊЕМ ВЕКУ</w:t>
            </w:r>
          </w:p>
          <w:p w:rsidR="002D44BA" w:rsidRPr="00E36847" w:rsidRDefault="002D44BA">
            <w:pPr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sr-Cyrl-RS"/>
              </w:rPr>
            </w:pPr>
          </w:p>
          <w:p w:rsidR="002D44BA" w:rsidRPr="00E36847" w:rsidRDefault="002D44BA">
            <w:pPr>
              <w:spacing w:after="0" w:line="240" w:lineRule="auto"/>
              <w:ind w:right="30"/>
              <w:rPr>
                <w:rFonts w:ascii="Arial" w:eastAsia="Arial" w:hAnsi="Arial" w:cs="Arial"/>
                <w:b/>
                <w:color w:val="000000"/>
                <w:lang w:val="sr-Cyrl-RS"/>
              </w:rPr>
            </w:pPr>
          </w:p>
          <w:p w:rsidR="002D44BA" w:rsidRPr="00E36847" w:rsidRDefault="00E36847">
            <w:pPr>
              <w:spacing w:after="0" w:line="240" w:lineRule="auto"/>
              <w:ind w:right="30"/>
              <w:rPr>
                <w:rFonts w:ascii="Arial" w:eastAsia="Arial" w:hAnsi="Arial" w:cs="Arial"/>
                <w:color w:val="000000"/>
                <w:lang w:val="sr-Cyrl-RS"/>
              </w:rPr>
            </w:pPr>
            <w:r w:rsidRPr="00E36847">
              <w:rPr>
                <w:rFonts w:ascii="Arial" w:eastAsia="Arial" w:hAnsi="Arial" w:cs="Arial"/>
                <w:color w:val="000000"/>
                <w:lang w:val="sr-Cyrl-RS"/>
              </w:rPr>
              <w:t>Свакодневни живот људи у средњем веку разликовао се у односу на то којем су сталежу припадали.</w:t>
            </w:r>
            <w:r>
              <w:rPr>
                <w:rFonts w:ascii="Arial" w:eastAsia="Arial" w:hAnsi="Arial" w:cs="Arial"/>
                <w:color w:val="000000"/>
                <w:lang w:val="sr-Cyrl-RS"/>
              </w:rPr>
              <w:t xml:space="preserve"> </w:t>
            </w:r>
            <w:r w:rsidRPr="00E36847">
              <w:rPr>
                <w:rFonts w:ascii="Arial" w:eastAsia="Arial" w:hAnsi="Arial" w:cs="Arial"/>
                <w:color w:val="000000"/>
                <w:lang w:val="sr-Cyrl-RS"/>
              </w:rPr>
              <w:t>Први сталеж чине црквена лица која су дане проводила у молитви и верским обредима. Други сталеж чине владари и племство. Племство је живело на дворцима и утврђеним градовима који су изграђени од дрвета и камена. Мноштво слуга је радило за господу – кувало, прало, бринуло се о деци…</w:t>
            </w:r>
          </w:p>
          <w:p w:rsidR="002D44BA" w:rsidRPr="00E36847" w:rsidRDefault="00E36847">
            <w:pPr>
              <w:spacing w:after="0" w:line="240" w:lineRule="auto"/>
              <w:ind w:right="30"/>
              <w:rPr>
                <w:rFonts w:ascii="Arial" w:eastAsia="Arial" w:hAnsi="Arial" w:cs="Arial"/>
                <w:color w:val="000000"/>
                <w:lang w:val="sr-Cyrl-RS"/>
              </w:rPr>
            </w:pPr>
            <w:r w:rsidRPr="00E36847">
              <w:rPr>
                <w:lang w:val="sr-Cyrl-RS"/>
              </w:rPr>
              <w:object w:dxaOrig="3281" w:dyaOrig="1967">
                <v:rect id="rectole0000000001" o:spid="_x0000_i1026" style="width:164.25pt;height:98.25pt" o:ole="" o:preferrelative="t" stroked="f">
                  <v:imagedata r:id="rId7" o:title=""/>
                </v:rect>
                <o:OLEObject Type="Embed" ProgID="StaticMetafile" ShapeID="rectole0000000001" DrawAspect="Content" ObjectID="_1650286712" r:id="rId8"/>
              </w:object>
            </w:r>
          </w:p>
          <w:p w:rsidR="002D44BA" w:rsidRPr="00E36847" w:rsidRDefault="00E36847">
            <w:pPr>
              <w:spacing w:after="0" w:line="240" w:lineRule="auto"/>
              <w:ind w:right="30"/>
              <w:jc w:val="center"/>
              <w:rPr>
                <w:rFonts w:ascii="Arial" w:eastAsia="Arial" w:hAnsi="Arial" w:cs="Arial"/>
                <w:color w:val="000000"/>
                <w:lang w:val="sr-Cyrl-RS"/>
              </w:rPr>
            </w:pPr>
            <w:r w:rsidRPr="00E36847">
              <w:rPr>
                <w:rFonts w:ascii="Arial" w:eastAsia="Arial" w:hAnsi="Arial" w:cs="Arial"/>
                <w:color w:val="000000"/>
                <w:sz w:val="16"/>
                <w:lang w:val="sr-Cyrl-RS"/>
              </w:rPr>
              <w:t>Свештенство</w:t>
            </w:r>
          </w:p>
          <w:p w:rsidR="002D44BA" w:rsidRPr="00E36847" w:rsidRDefault="00E36847">
            <w:pPr>
              <w:spacing w:after="0" w:line="240" w:lineRule="auto"/>
              <w:ind w:right="30"/>
              <w:jc w:val="both"/>
              <w:rPr>
                <w:rFonts w:ascii="Arial" w:eastAsia="Arial" w:hAnsi="Arial" w:cs="Arial"/>
                <w:color w:val="000000"/>
                <w:lang w:val="sr-Cyrl-RS"/>
              </w:rPr>
            </w:pPr>
            <w:r w:rsidRPr="00E36847">
              <w:rPr>
                <w:rFonts w:ascii="Arial" w:eastAsia="Arial" w:hAnsi="Arial" w:cs="Arial"/>
                <w:color w:val="000000"/>
                <w:lang w:val="sr-Cyrl-RS"/>
              </w:rPr>
              <w:t>Просторије у кућама су биле одвојене за господу и слуге. Спаваће собе и личне одаје мушкараца и жена су биле одвојене.</w:t>
            </w:r>
            <w:r>
              <w:rPr>
                <w:rFonts w:ascii="Arial" w:eastAsia="Arial" w:hAnsi="Arial" w:cs="Arial"/>
                <w:color w:val="000000"/>
                <w:lang w:val="sr-Cyrl-RS"/>
              </w:rPr>
              <w:t xml:space="preserve"> </w:t>
            </w:r>
            <w:r w:rsidRPr="00E36847">
              <w:rPr>
                <w:rFonts w:ascii="Arial" w:eastAsia="Arial" w:hAnsi="Arial" w:cs="Arial"/>
                <w:color w:val="000000"/>
                <w:lang w:val="sr-Cyrl-RS"/>
              </w:rPr>
              <w:t>Трећи сталеж чини обичан народ у селу и граду.</w:t>
            </w:r>
            <w:r>
              <w:rPr>
                <w:rFonts w:ascii="Arial" w:eastAsia="Arial" w:hAnsi="Arial" w:cs="Arial"/>
                <w:color w:val="000000"/>
                <w:lang w:val="sr-Cyrl-RS"/>
              </w:rPr>
              <w:t xml:space="preserve"> </w:t>
            </w:r>
            <w:r w:rsidRPr="00E36847">
              <w:rPr>
                <w:rFonts w:ascii="Arial" w:eastAsia="Arial" w:hAnsi="Arial" w:cs="Arial"/>
                <w:color w:val="000000"/>
                <w:lang w:val="sr-Cyrl-RS"/>
              </w:rPr>
              <w:t xml:space="preserve">Постоји јако мало података о свакодневном животу обичног народа. </w:t>
            </w:r>
          </w:p>
          <w:p w:rsidR="002D44BA" w:rsidRPr="00E36847" w:rsidRDefault="00E36847">
            <w:pPr>
              <w:spacing w:after="0" w:line="240" w:lineRule="auto"/>
              <w:ind w:right="30"/>
              <w:jc w:val="both"/>
              <w:rPr>
                <w:rFonts w:ascii="Arial" w:eastAsia="Arial" w:hAnsi="Arial" w:cs="Arial"/>
                <w:color w:val="000000"/>
                <w:lang w:val="sr-Cyrl-RS"/>
              </w:rPr>
            </w:pPr>
            <w:r w:rsidRPr="00E36847">
              <w:rPr>
                <w:rFonts w:ascii="Arial" w:eastAsia="Arial" w:hAnsi="Arial" w:cs="Arial"/>
                <w:color w:val="000000"/>
                <w:lang w:val="sr-Cyrl-RS"/>
              </w:rPr>
              <w:t xml:space="preserve">Средњи век је дуго био потцењен и недовољно вреднован са својим </w:t>
            </w:r>
            <w:r w:rsidRPr="00E36847">
              <w:rPr>
                <w:rFonts w:ascii="Arial" w:eastAsia="Arial" w:hAnsi="Arial" w:cs="Arial"/>
                <w:color w:val="000000"/>
                <w:lang w:val="sr-Cyrl-RS"/>
              </w:rPr>
              <w:lastRenderedPageBreak/>
              <w:t>достигнућима на пољу културе и уметности, па је чак сматран мрачним и заосталим. Средњевековну културу је обележила религија, а чиниле су је три главне цивилизације: византијска, западноевропска и арабљанска. У уметности се доминантно развија архитектура коју обележавају правци романика и готика.</w:t>
            </w:r>
          </w:p>
          <w:p w:rsidR="002D44BA" w:rsidRPr="00E36847" w:rsidRDefault="002D44BA">
            <w:pPr>
              <w:spacing w:after="0" w:line="240" w:lineRule="auto"/>
              <w:ind w:right="30"/>
              <w:jc w:val="both"/>
              <w:rPr>
                <w:rFonts w:ascii="Arial" w:eastAsia="Arial" w:hAnsi="Arial" w:cs="Arial"/>
                <w:color w:val="000000"/>
                <w:lang w:val="sr-Cyrl-RS"/>
              </w:rPr>
            </w:pPr>
          </w:p>
          <w:p w:rsidR="002D44BA" w:rsidRPr="00E36847" w:rsidRDefault="00E36847">
            <w:pPr>
              <w:spacing w:after="0" w:line="240" w:lineRule="auto"/>
              <w:ind w:right="30"/>
              <w:jc w:val="both"/>
              <w:rPr>
                <w:rFonts w:ascii="Arial" w:eastAsia="Arial" w:hAnsi="Arial" w:cs="Arial"/>
                <w:color w:val="000000"/>
                <w:lang w:val="sr-Cyrl-RS"/>
              </w:rPr>
            </w:pPr>
            <w:r w:rsidRPr="00E36847">
              <w:rPr>
                <w:lang w:val="sr-Cyrl-RS"/>
              </w:rPr>
              <w:object w:dxaOrig="2759" w:dyaOrig="2207">
                <v:rect id="rectole0000000002" o:spid="_x0000_i1027" style="width:138pt;height:110.25pt" o:ole="" o:preferrelative="t" stroked="f">
                  <v:imagedata r:id="rId9" o:title=""/>
                </v:rect>
                <o:OLEObject Type="Embed" ProgID="StaticDib" ShapeID="rectole0000000002" DrawAspect="Content" ObjectID="_1650286713" r:id="rId10"/>
              </w:object>
            </w:r>
          </w:p>
          <w:p w:rsidR="002D44BA" w:rsidRPr="00E36847" w:rsidRDefault="00E36847">
            <w:pPr>
              <w:spacing w:after="0" w:line="240" w:lineRule="auto"/>
              <w:ind w:right="30"/>
              <w:jc w:val="both"/>
              <w:rPr>
                <w:rFonts w:ascii="Arial" w:eastAsia="Arial" w:hAnsi="Arial" w:cs="Arial"/>
                <w:color w:val="000000"/>
                <w:lang w:val="sr-Cyrl-RS"/>
              </w:rPr>
            </w:pPr>
            <w:r w:rsidRPr="00E36847">
              <w:rPr>
                <w:rFonts w:ascii="Arial" w:eastAsia="Arial" w:hAnsi="Arial" w:cs="Arial"/>
                <w:color w:val="000000"/>
                <w:sz w:val="16"/>
                <w:lang w:val="sr-Cyrl-RS"/>
              </w:rPr>
              <w:t>катедрала у Келну</w:t>
            </w:r>
          </w:p>
          <w:p w:rsidR="002D44BA" w:rsidRPr="00E36847" w:rsidRDefault="002D44BA">
            <w:pPr>
              <w:spacing w:after="0" w:line="240" w:lineRule="auto"/>
              <w:rPr>
                <w:lang w:val="sr-Cyrl-RS"/>
              </w:rPr>
            </w:pPr>
          </w:p>
        </w:tc>
        <w:bookmarkStart w:id="0" w:name="_GoBack"/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:rsidR="002D44BA" w:rsidRPr="00E36847" w:rsidRDefault="00E36847">
            <w:pPr>
              <w:spacing w:after="0" w:line="240" w:lineRule="auto"/>
              <w:jc w:val="center"/>
              <w:rPr>
                <w:rFonts w:ascii="Calibri" w:eastAsia="Calibri" w:hAnsi="Calibri" w:cs="Calibri"/>
                <w:lang w:val="sr-Cyrl-RS"/>
              </w:rPr>
            </w:pPr>
            <w:r w:rsidRPr="00E36847">
              <w:rPr>
                <w:lang w:val="sr-Cyrl-RS"/>
              </w:rPr>
              <w:object w:dxaOrig="1785" w:dyaOrig="2677">
                <v:rect id="rectole0000000003" o:spid="_x0000_i1028" style="width:89.25pt;height:134.25pt" o:ole="" o:preferrelative="t" stroked="f">
                  <v:imagedata r:id="rId11" o:title=""/>
                </v:rect>
                <o:OLEObject Type="Embed" ProgID="StaticMetafile" ShapeID="rectole0000000003" DrawAspect="Content" ObjectID="_1650286714" r:id="rId12"/>
              </w:object>
            </w:r>
            <w:bookmarkEnd w:id="0"/>
          </w:p>
          <w:p w:rsidR="002D44BA" w:rsidRPr="00E36847" w:rsidRDefault="00E36847">
            <w:pPr>
              <w:spacing w:after="0" w:line="240" w:lineRule="auto"/>
              <w:jc w:val="center"/>
              <w:rPr>
                <w:rFonts w:ascii="Calibri" w:eastAsia="Calibri" w:hAnsi="Calibri" w:cs="Calibri"/>
                <w:lang w:val="sr-Cyrl-RS"/>
              </w:rPr>
            </w:pPr>
            <w:r w:rsidRPr="00E36847">
              <w:rPr>
                <w:rFonts w:ascii="Calibri" w:eastAsia="Calibri" w:hAnsi="Calibri" w:cs="Calibri"/>
                <w:lang w:val="sr-Cyrl-RS"/>
              </w:rPr>
              <w:t>Поткивање коња</w:t>
            </w:r>
          </w:p>
          <w:p w:rsidR="002D44BA" w:rsidRPr="00E36847" w:rsidRDefault="002D44B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lang w:val="sr-Cyrl-RS"/>
              </w:rPr>
            </w:pPr>
          </w:p>
          <w:p w:rsidR="002D44BA" w:rsidRPr="00E36847" w:rsidRDefault="00E36847">
            <w:pPr>
              <w:spacing w:after="0" w:line="240" w:lineRule="auto"/>
              <w:ind w:right="30"/>
              <w:rPr>
                <w:rFonts w:ascii="Arial" w:eastAsia="Arial" w:hAnsi="Arial" w:cs="Arial"/>
                <w:b/>
                <w:color w:val="000000"/>
                <w:lang w:val="sr-Cyrl-RS"/>
              </w:rPr>
            </w:pPr>
            <w:r w:rsidRPr="00E36847">
              <w:rPr>
                <w:rFonts w:ascii="Arial" w:eastAsia="Arial" w:hAnsi="Arial" w:cs="Arial"/>
                <w:b/>
                <w:color w:val="000000"/>
                <w:lang w:val="sr-Cyrl-RS"/>
              </w:rPr>
              <w:t>Проналасци средњег века</w:t>
            </w:r>
          </w:p>
          <w:p w:rsidR="002D44BA" w:rsidRPr="00E36847" w:rsidRDefault="00E36847">
            <w:pPr>
              <w:spacing w:after="0" w:line="240" w:lineRule="auto"/>
              <w:ind w:right="30"/>
              <w:rPr>
                <w:rFonts w:ascii="Arial" w:eastAsia="Arial" w:hAnsi="Arial" w:cs="Arial"/>
                <w:color w:val="000000"/>
                <w:lang w:val="sr-Cyrl-RS"/>
              </w:rPr>
            </w:pPr>
            <w:r w:rsidRPr="00E36847">
              <w:rPr>
                <w:rFonts w:ascii="Arial" w:eastAsia="Arial" w:hAnsi="Arial" w:cs="Arial"/>
                <w:color w:val="000000"/>
                <w:lang w:val="sr-Cyrl-RS"/>
              </w:rPr>
              <w:t>Средњевековна Европа дала је мало изума, већина новина је преузета из антике и Кине.</w:t>
            </w:r>
          </w:p>
          <w:p w:rsidR="002D44BA" w:rsidRPr="00E36847" w:rsidRDefault="00E36847">
            <w:pPr>
              <w:spacing w:after="0" w:line="240" w:lineRule="auto"/>
              <w:ind w:right="30"/>
              <w:rPr>
                <w:rFonts w:ascii="Arial" w:eastAsia="Arial" w:hAnsi="Arial" w:cs="Arial"/>
                <w:color w:val="000000"/>
                <w:lang w:val="sr-Cyrl-RS"/>
              </w:rPr>
            </w:pPr>
            <w:r w:rsidRPr="00E36847">
              <w:rPr>
                <w:rFonts w:ascii="Arial" w:eastAsia="Arial" w:hAnsi="Arial" w:cs="Arial"/>
                <w:color w:val="000000"/>
                <w:lang w:val="sr-Cyrl-RS"/>
              </w:rPr>
              <w:t>Главни изуми тог доба били су: самострел, стремен, барут и ватрено оружје, плуг, потковица, воденица, ветрењача,</w:t>
            </w:r>
            <w:r>
              <w:rPr>
                <w:rFonts w:ascii="Arial" w:eastAsia="Arial" w:hAnsi="Arial" w:cs="Arial"/>
                <w:color w:val="000000"/>
                <w:lang w:val="sr-Cyrl-RS"/>
              </w:rPr>
              <w:t xml:space="preserve"> </w:t>
            </w:r>
            <w:r w:rsidRPr="00E36847">
              <w:rPr>
                <w:rFonts w:ascii="Arial" w:eastAsia="Arial" w:hAnsi="Arial" w:cs="Arial"/>
                <w:color w:val="000000"/>
                <w:lang w:val="sr-Cyrl-RS"/>
              </w:rPr>
              <w:t>ткалачки разбој, преслица и друго.</w:t>
            </w:r>
          </w:p>
          <w:p w:rsidR="002D44BA" w:rsidRPr="00E36847" w:rsidRDefault="002D44BA">
            <w:pPr>
              <w:spacing w:after="0" w:line="240" w:lineRule="auto"/>
              <w:ind w:right="30"/>
              <w:rPr>
                <w:rFonts w:ascii="Arial" w:eastAsia="Arial" w:hAnsi="Arial" w:cs="Arial"/>
                <w:color w:val="000000"/>
                <w:lang w:val="sr-Cyrl-RS"/>
              </w:rPr>
            </w:pPr>
          </w:p>
          <w:p w:rsidR="002D44BA" w:rsidRPr="00E36847" w:rsidRDefault="002D44BA">
            <w:pPr>
              <w:spacing w:after="0" w:line="240" w:lineRule="auto"/>
              <w:ind w:right="30"/>
              <w:rPr>
                <w:rFonts w:ascii="Arial" w:eastAsia="Arial" w:hAnsi="Arial" w:cs="Arial"/>
                <w:color w:val="000000"/>
                <w:lang w:val="sr-Cyrl-RS"/>
              </w:rPr>
            </w:pPr>
          </w:p>
          <w:p w:rsidR="002D44BA" w:rsidRPr="00E36847" w:rsidRDefault="002D44BA">
            <w:pPr>
              <w:spacing w:after="0" w:line="240" w:lineRule="auto"/>
              <w:ind w:right="30"/>
              <w:rPr>
                <w:rFonts w:ascii="Arial" w:eastAsia="Arial" w:hAnsi="Arial" w:cs="Arial"/>
                <w:color w:val="000000"/>
                <w:lang w:val="sr-Cyrl-RS"/>
              </w:rPr>
            </w:pPr>
          </w:p>
          <w:p w:rsidR="002D44BA" w:rsidRPr="00E36847" w:rsidRDefault="00E36847">
            <w:pPr>
              <w:spacing w:after="0" w:line="240" w:lineRule="auto"/>
              <w:ind w:right="30"/>
              <w:rPr>
                <w:rFonts w:ascii="Arial" w:eastAsia="Arial" w:hAnsi="Arial" w:cs="Arial"/>
                <w:color w:val="000000"/>
                <w:lang w:val="sr-Cyrl-RS"/>
              </w:rPr>
            </w:pPr>
            <w:r w:rsidRPr="00E36847">
              <w:rPr>
                <w:rFonts w:ascii="Arial" w:eastAsia="Arial" w:hAnsi="Arial" w:cs="Arial"/>
                <w:color w:val="000000"/>
                <w:lang w:val="sr-Cyrl-RS"/>
              </w:rPr>
              <w:t>(Извор: sr.wikipedia.org)</w:t>
            </w:r>
          </w:p>
          <w:p w:rsidR="002D44BA" w:rsidRPr="00E36847" w:rsidRDefault="002D44BA">
            <w:pPr>
              <w:spacing w:after="0" w:line="240" w:lineRule="auto"/>
              <w:ind w:right="30"/>
              <w:rPr>
                <w:rFonts w:ascii="Arial" w:eastAsia="Arial" w:hAnsi="Arial" w:cs="Arial"/>
                <w:color w:val="000000"/>
                <w:lang w:val="sr-Cyrl-RS"/>
              </w:rPr>
            </w:pPr>
          </w:p>
          <w:p w:rsidR="002D44BA" w:rsidRPr="00E36847" w:rsidRDefault="002D44BA">
            <w:pPr>
              <w:spacing w:after="0" w:line="240" w:lineRule="auto"/>
              <w:ind w:right="30"/>
              <w:rPr>
                <w:lang w:val="sr-Cyrl-RS"/>
              </w:rPr>
            </w:pPr>
          </w:p>
        </w:tc>
      </w:tr>
    </w:tbl>
    <w:p w:rsidR="002D44BA" w:rsidRPr="00E36847" w:rsidRDefault="002D44BA">
      <w:pPr>
        <w:spacing w:after="0" w:line="276" w:lineRule="auto"/>
        <w:rPr>
          <w:rFonts w:ascii="Arial" w:eastAsia="Arial" w:hAnsi="Arial" w:cs="Arial"/>
          <w:color w:val="000000"/>
          <w:lang w:val="sr-Cyrl-RS"/>
        </w:rPr>
      </w:pPr>
    </w:p>
    <w:p w:rsidR="002D44BA" w:rsidRPr="00E36847" w:rsidRDefault="002D44BA">
      <w:pPr>
        <w:spacing w:after="0" w:line="276" w:lineRule="auto"/>
        <w:rPr>
          <w:rFonts w:ascii="Arial" w:eastAsia="Arial" w:hAnsi="Arial" w:cs="Arial"/>
          <w:color w:val="000000"/>
          <w:lang w:val="sr-Cyrl-RS"/>
        </w:rPr>
      </w:pPr>
    </w:p>
    <w:p w:rsidR="002D44BA" w:rsidRPr="00E36847" w:rsidRDefault="002D44BA">
      <w:pPr>
        <w:spacing w:after="0" w:line="276" w:lineRule="auto"/>
        <w:rPr>
          <w:rFonts w:ascii="Arial" w:eastAsia="Arial" w:hAnsi="Arial" w:cs="Arial"/>
          <w:color w:val="000000"/>
          <w:lang w:val="sr-Cyrl-RS"/>
        </w:rPr>
      </w:pPr>
    </w:p>
    <w:sectPr w:rsidR="002D44BA" w:rsidRPr="00E36847" w:rsidSect="00E36847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4BA"/>
    <w:rsid w:val="002D44BA"/>
    <w:rsid w:val="007431E2"/>
    <w:rsid w:val="00E3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364</Words>
  <Characters>2076</Characters>
  <Application>Microsoft Office Word</Application>
  <DocSecurity>0</DocSecurity>
  <Lines>17</Lines>
  <Paragraphs>4</Paragraphs>
  <ScaleCrop>false</ScaleCrop>
  <Company/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Ivančević</dc:creator>
  <cp:lastModifiedBy>Marjana</cp:lastModifiedBy>
  <cp:revision>3</cp:revision>
  <dcterms:created xsi:type="dcterms:W3CDTF">2020-05-03T21:59:00Z</dcterms:created>
  <dcterms:modified xsi:type="dcterms:W3CDTF">2020-05-06T14:12:00Z</dcterms:modified>
</cp:coreProperties>
</file>